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24" w:rsidRDefault="00CE6C24" w:rsidP="00CE6C24">
      <w:pPr>
        <w:pStyle w:val="Web"/>
      </w:pPr>
      <w:r>
        <w:t xml:space="preserve">Από τη γαλακτοβιομηχανία </w:t>
      </w:r>
      <w:r>
        <w:rPr>
          <w:rStyle w:val="a3"/>
        </w:rPr>
        <w:t>ΔΩΔΩΝΗ</w:t>
      </w:r>
      <w:r>
        <w:t xml:space="preserve"> ανακοινώνεται ότι στην θέση του Διευθύνοντος Συμβούλου τοποθετείτε ο </w:t>
      </w:r>
      <w:r>
        <w:rPr>
          <w:rStyle w:val="a3"/>
        </w:rPr>
        <w:t xml:space="preserve">κ. Δημήτριος </w:t>
      </w:r>
      <w:proofErr w:type="spellStart"/>
      <w:r>
        <w:rPr>
          <w:rStyle w:val="a3"/>
        </w:rPr>
        <w:t>Κάφαλης</w:t>
      </w:r>
      <w:proofErr w:type="spellEnd"/>
    </w:p>
    <w:p w:rsidR="00CE6C24" w:rsidRDefault="00CE6C24" w:rsidP="00CE6C24">
      <w:pPr>
        <w:pStyle w:val="Web"/>
      </w:pPr>
      <w:r>
        <w:t> </w:t>
      </w:r>
    </w:p>
    <w:p w:rsidR="00CE6C24" w:rsidRDefault="00CE6C24" w:rsidP="00CE6C24">
      <w:pPr>
        <w:pStyle w:val="Web"/>
      </w:pPr>
      <w:r>
        <w:t xml:space="preserve">Από τη γαλακτοβιομηχανία </w:t>
      </w:r>
      <w:r>
        <w:rPr>
          <w:rStyle w:val="a3"/>
        </w:rPr>
        <w:t>ΔΩΔΩΝΗ</w:t>
      </w:r>
      <w:r>
        <w:t xml:space="preserve"> ανακοινώνεται ότι στην θέση του Διευθύνοντος Συμβούλου τοποθετείτε ο </w:t>
      </w:r>
      <w:r>
        <w:rPr>
          <w:rStyle w:val="a3"/>
        </w:rPr>
        <w:t xml:space="preserve">κ. Δημήτριος </w:t>
      </w:r>
      <w:proofErr w:type="spellStart"/>
      <w:r>
        <w:rPr>
          <w:rStyle w:val="a3"/>
        </w:rPr>
        <w:t>Κάφαλης</w:t>
      </w:r>
      <w:proofErr w:type="spellEnd"/>
      <w:r>
        <w:t xml:space="preserve"> πολύπειρο και υψηλόβαθμο στέλεχος επί σειρά ετών, κορυφαίων εταιριών, με βαθιά γνώση της αγοράς τόσο στον τομέα των τροφίμων και ποτών, όσο και της τεχνολογίας.</w:t>
      </w:r>
    </w:p>
    <w:p w:rsidR="00CE6C24" w:rsidRDefault="00CE6C24" w:rsidP="00CE6C24">
      <w:pPr>
        <w:pStyle w:val="Web"/>
      </w:pPr>
      <w:r>
        <w:t>Ο κ</w:t>
      </w:r>
      <w:r>
        <w:rPr>
          <w:rStyle w:val="a3"/>
        </w:rPr>
        <w:t xml:space="preserve">. </w:t>
      </w:r>
      <w:proofErr w:type="spellStart"/>
      <w:r>
        <w:rPr>
          <w:rStyle w:val="a3"/>
        </w:rPr>
        <w:t>Michael</w:t>
      </w:r>
      <w:proofErr w:type="spellEnd"/>
      <w:r>
        <w:rPr>
          <w:rStyle w:val="a3"/>
        </w:rPr>
        <w:t xml:space="preserve"> A. O' </w:t>
      </w:r>
      <w:proofErr w:type="spellStart"/>
      <w:r>
        <w:rPr>
          <w:rStyle w:val="a3"/>
        </w:rPr>
        <w:t>Neill</w:t>
      </w:r>
      <w:proofErr w:type="spellEnd"/>
      <w:r>
        <w:t xml:space="preserve"> που εκτελούσε μέχρι σήμερα χρέη και προσωρινού Διευθύνοντα Συμβούλου παραμένει Πρόεδρος του Δ.Σ της εταιρίας, ενώ καμία μεταβολή δεν επέρχεται και στη σύνθεση του υπάρχοντος Δ.Σ της «</w:t>
      </w:r>
      <w:r>
        <w:rPr>
          <w:rStyle w:val="a3"/>
        </w:rPr>
        <w:t>ΔΩΔΩΝΗ Α.Β.Γ.Η Α.Ε</w:t>
      </w:r>
      <w:r>
        <w:t>».</w:t>
      </w:r>
    </w:p>
    <w:p w:rsidR="00CE6C24" w:rsidRDefault="00CE6C24" w:rsidP="00CE6C24">
      <w:pPr>
        <w:pStyle w:val="Web"/>
      </w:pPr>
      <w:r>
        <w:t xml:space="preserve">Ο </w:t>
      </w:r>
      <w:r>
        <w:rPr>
          <w:rStyle w:val="a3"/>
        </w:rPr>
        <w:t xml:space="preserve">κ. Δημήτριος </w:t>
      </w:r>
      <w:proofErr w:type="spellStart"/>
      <w:r>
        <w:rPr>
          <w:rStyle w:val="a3"/>
        </w:rPr>
        <w:t>Κάφαλης</w:t>
      </w:r>
      <w:proofErr w:type="spellEnd"/>
      <w:r>
        <w:t xml:space="preserve"> είναι πτυχιούχος Χημικός Μηχανικός του Εθνικού Μετσόβιου Πολυτεχνείου και κάτοχος μεταπτυχιακού διπλώματος στη Διοίκηση Επιχειρήσεων του Πανεπιστημίου </w:t>
      </w:r>
      <w:proofErr w:type="spellStart"/>
      <w:r>
        <w:t>Massachoussetts</w:t>
      </w:r>
      <w:proofErr w:type="spellEnd"/>
      <w:r>
        <w:t xml:space="preserve"> </w:t>
      </w:r>
      <w:proofErr w:type="spellStart"/>
      <w:r>
        <w:t>Lowell</w:t>
      </w:r>
      <w:proofErr w:type="spellEnd"/>
      <w:r>
        <w:t>, USA.</w:t>
      </w:r>
    </w:p>
    <w:p w:rsidR="00CE6C24" w:rsidRDefault="00CE6C24" w:rsidP="00CE6C24">
      <w:pPr>
        <w:pStyle w:val="Web"/>
      </w:pPr>
      <w:r>
        <w:t xml:space="preserve">Διαθέτει πολυετή εμπειρία σε ανώτατες διοικητικές θέσεις πολυεθνικών εταιριών όπως η </w:t>
      </w:r>
      <w:proofErr w:type="spellStart"/>
      <w:r>
        <w:t>Procter</w:t>
      </w:r>
      <w:proofErr w:type="spellEnd"/>
      <w:r>
        <w:t xml:space="preserve"> &amp; </w:t>
      </w:r>
      <w:proofErr w:type="spellStart"/>
      <w:r>
        <w:t>Gamble</w:t>
      </w:r>
      <w:proofErr w:type="spellEnd"/>
      <w:r>
        <w:t xml:space="preserve">, η </w:t>
      </w:r>
      <w:proofErr w:type="spellStart"/>
      <w:r>
        <w:t>Allied</w:t>
      </w:r>
      <w:proofErr w:type="spellEnd"/>
      <w:r>
        <w:t xml:space="preserve"> </w:t>
      </w:r>
      <w:proofErr w:type="spellStart"/>
      <w:r>
        <w:t>Domecq</w:t>
      </w:r>
      <w:proofErr w:type="spellEnd"/>
      <w:r>
        <w:t xml:space="preserve">, η  </w:t>
      </w:r>
      <w:proofErr w:type="spellStart"/>
      <w:r>
        <w:t>Misko</w:t>
      </w:r>
      <w:proofErr w:type="spellEnd"/>
      <w:r>
        <w:t xml:space="preserve"> - </w:t>
      </w:r>
      <w:proofErr w:type="spellStart"/>
      <w:r>
        <w:t>Barrila</w:t>
      </w:r>
      <w:proofErr w:type="spellEnd"/>
      <w:r>
        <w:t xml:space="preserve"> και η </w:t>
      </w:r>
      <w:proofErr w:type="spellStart"/>
      <w:r>
        <w:t>SingularLogic</w:t>
      </w:r>
      <w:proofErr w:type="spellEnd"/>
      <w:r>
        <w:t>.</w:t>
      </w:r>
    </w:p>
    <w:p w:rsidR="00CE6C24" w:rsidRDefault="00CE6C24" w:rsidP="00CE6C24">
      <w:pPr>
        <w:pStyle w:val="Web"/>
      </w:pPr>
      <w:r>
        <w:t>Διετέλεσε Α' Εκτελεστικός Αντιπρόεδρος του  Συνδέσμου Εταιρειών Πληροφορικής Ελλάδας (ΣΕΠΕ).</w:t>
      </w:r>
    </w:p>
    <w:p w:rsidR="00CE6C24" w:rsidRDefault="00CE6C24" w:rsidP="00CE6C24">
      <w:pPr>
        <w:pStyle w:val="Web"/>
      </w:pPr>
      <w:r>
        <w:t>Όπως επίσης και Μέλος του Δ.Σ του Συνδέσμου Διαφημιζομένων Ελλάδος (Σ.Δ.Ε).</w:t>
      </w:r>
    </w:p>
    <w:p w:rsidR="009F72FB" w:rsidRDefault="009F72FB"/>
    <w:sectPr w:rsidR="009F72FB" w:rsidSect="009F72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E6C24"/>
    <w:rsid w:val="009F72FB"/>
    <w:rsid w:val="00CE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E6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Lampros</dc:creator>
  <cp:keywords/>
  <dc:description/>
  <cp:lastModifiedBy>Lampros</cp:lastModifiedBy>
  <cp:revision>2</cp:revision>
  <dcterms:created xsi:type="dcterms:W3CDTF">2014-12-03T09:23:00Z</dcterms:created>
  <dcterms:modified xsi:type="dcterms:W3CDTF">2014-12-03T09:23:00Z</dcterms:modified>
</cp:coreProperties>
</file>