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Οι πωλήσεις της ΔΩΔΩΝΗ Α.Ε συνεχίζουν να αυξάνονται τόσο στην εξωτερική όσο και στην εσωτερική αγορά, κάτι που δίνει μεγάλη αισιοδοξία για το μέλλον.</w:t>
      </w:r>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Η ΔΩΔΩΝΗ τη νέα γαλακτοκομική περίοδο θα συνεχίσει να προμηθεύεται όλη την ποσότητα του διαθέσιμου γάλακτος από τους 6.500 ηπειρώτες παραγωγούς της, στη βάση των κριτηρίων που ισχύουν τα τελευταία 50 χρόνια.</w:t>
      </w:r>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Η ετήσια συντήρηση του εργοστασίου ολοκληρώνεται τις επόμενες ημέρες και αμέσως μετά θα ξεκινήσει η παραγωγή της φέτας.</w:t>
      </w:r>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 xml:space="preserve">Επίσης για τη νέα γαλακτοκομική περίοδο η ΔΩΔΩΝΗ, που παραμένει ο μεγαλύτερος παραγωγός φέτας, θα ενημερώσει για την πολιτική τιμών στο γάλα, τους παραγωγούς – συνεργάτες της, μετά και την έγκριση του Δ.Σ στα μέσα του Οκτωβρίου. </w:t>
      </w:r>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 xml:space="preserve">Γιάννης </w:t>
      </w:r>
      <w:proofErr w:type="spellStart"/>
      <w:r w:rsidRPr="00ED4055">
        <w:rPr>
          <w:rFonts w:ascii="Bookman Old Style" w:eastAsia="Times New Roman" w:hAnsi="Bookman Old Style" w:cs="Times New Roman"/>
          <w:sz w:val="24"/>
          <w:szCs w:val="24"/>
          <w:lang w:eastAsia="el-GR"/>
        </w:rPr>
        <w:t>Κεΐσογλου</w:t>
      </w:r>
      <w:proofErr w:type="spellEnd"/>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 xml:space="preserve">Εκπρόσωπος Τύπου </w:t>
      </w:r>
    </w:p>
    <w:p w:rsidR="00ED4055" w:rsidRPr="00ED4055" w:rsidRDefault="00ED4055" w:rsidP="00ED40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D4055">
        <w:rPr>
          <w:rFonts w:ascii="Bookman Old Style" w:eastAsia="Times New Roman" w:hAnsi="Bookman Old Style" w:cs="Times New Roman"/>
          <w:sz w:val="24"/>
          <w:szCs w:val="24"/>
          <w:lang w:eastAsia="el-GR"/>
        </w:rPr>
        <w:t>ΔΩΔΩΝΗ Α.Ε</w:t>
      </w:r>
    </w:p>
    <w:p w:rsidR="00AD5054" w:rsidRDefault="00AD5054"/>
    <w:sectPr w:rsidR="00AD5054" w:rsidSect="00AD50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D4055"/>
    <w:rsid w:val="00AD5054"/>
    <w:rsid w:val="00ED40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638</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Lampros</dc:creator>
  <cp:keywords/>
  <dc:description/>
  <cp:lastModifiedBy>Lampros</cp:lastModifiedBy>
  <cp:revision>2</cp:revision>
  <dcterms:created xsi:type="dcterms:W3CDTF">2014-12-03T09:04:00Z</dcterms:created>
  <dcterms:modified xsi:type="dcterms:W3CDTF">2014-12-03T09:04:00Z</dcterms:modified>
</cp:coreProperties>
</file>